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312"/>
        <w:tblW w:w="10398" w:type="dxa"/>
        <w:tblLayout w:type="fixed"/>
        <w:tblLook w:val="0000" w:firstRow="0" w:lastRow="0" w:firstColumn="0" w:lastColumn="0" w:noHBand="0" w:noVBand="0"/>
      </w:tblPr>
      <w:tblGrid>
        <w:gridCol w:w="4161"/>
        <w:gridCol w:w="1984"/>
        <w:gridCol w:w="4253"/>
      </w:tblGrid>
      <w:tr w:rsidR="00B07FC3" w:rsidRPr="00B07FC3" w:rsidTr="00AD4AD1">
        <w:trPr>
          <w:trHeight w:val="1560"/>
        </w:trPr>
        <w:tc>
          <w:tcPr>
            <w:tcW w:w="4161" w:type="dxa"/>
            <w:shd w:val="clear" w:color="auto" w:fill="auto"/>
          </w:tcPr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</w:pPr>
            <w:r w:rsidRPr="00B07FC3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  <w:t>БАШҠОРТОСТАН РЕСПУБЛИКАҺЫ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</w:pPr>
            <w:r w:rsidRPr="00B07FC3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БӨ</w:t>
            </w:r>
            <w:proofErr w:type="gramStart"/>
            <w:r w:rsidRPr="00B07FC3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Р</w:t>
            </w:r>
            <w:proofErr w:type="gramEnd"/>
            <w:r w:rsidRPr="00B07FC3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Ө РАЙОНЫ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ind w:left="459" w:hanging="4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</w:pPr>
            <w:r w:rsidRPr="00B07FC3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 xml:space="preserve">МУНИЦИПАЛЬ РАЙОНЫ 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</w:pPr>
            <w:r w:rsidRPr="00B07FC3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  <w:t>ШИШМӘ АУЫЛЫНЫҢ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val="be-BY" w:eastAsia="ar-SA"/>
              </w:rPr>
            </w:pPr>
            <w:r w:rsidRPr="00B07FC3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ДӨЙӨМ БЕЛЕМ БИРЕҮ МӘКТӘБЕ</w:t>
            </w:r>
            <w:r w:rsidRPr="00B07FC3"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eastAsia="ar-SA"/>
              </w:rPr>
              <w:t xml:space="preserve"> 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</w:pPr>
            <w:r w:rsidRPr="00B07FC3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 xml:space="preserve">МУНИЦИПАЛЬ БЮДЖЕТ 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val="be-BY" w:eastAsia="ar-SA"/>
              </w:rPr>
            </w:pPr>
            <w:r w:rsidRPr="00B07FC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position w:val="1"/>
                <w:lang w:eastAsia="ar-SA"/>
              </w:rPr>
              <w:t xml:space="preserve">ДӨЙӨМ </w:t>
            </w:r>
            <w:r w:rsidRPr="00B07FC3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БЕЛЕМ БИРЕҮ УЧРЕЖДЕНИЕҺ</w:t>
            </w:r>
            <w:proofErr w:type="gramStart"/>
            <w:r w:rsidRPr="00B07FC3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Ы</w:t>
            </w:r>
            <w:proofErr w:type="gramEnd"/>
            <w:r w:rsidRPr="00B07FC3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 xml:space="preserve"> 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val="be-BY" w:eastAsia="ar-SA"/>
              </w:rPr>
            </w:pPr>
            <w:r w:rsidRPr="00B07FC3"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val="be-BY" w:eastAsia="ar-SA"/>
              </w:rPr>
              <w:t>(Шишмә аулының УДББМ МБДББУ)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4"/>
                <w:lang w:eastAsia="ar-SA"/>
              </w:rPr>
            </w:pPr>
          </w:p>
        </w:tc>
        <w:tc>
          <w:tcPr>
            <w:tcW w:w="1984" w:type="dxa"/>
            <w:shd w:val="clear" w:color="auto" w:fill="auto"/>
          </w:tcPr>
          <w:p w:rsidR="00B07FC3" w:rsidRPr="00B07FC3" w:rsidRDefault="00B07FC3" w:rsidP="00B07FC3">
            <w:pPr>
              <w:suppressAutoHyphens/>
              <w:snapToGri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09650" cy="1129030"/>
                  <wp:effectExtent l="0" t="0" r="0" b="0"/>
                  <wp:docPr id="1" name="Рисунок 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shd w:val="clear" w:color="auto" w:fill="auto"/>
          </w:tcPr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</w:pPr>
            <w:r w:rsidRPr="00B07FC3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 xml:space="preserve">МУНИЦИПАЛЬНОЕ БЮДЖЕТНОЕ ОБЩЕОБРАЗОВАТЕЛЬНОЕ УЧРЕЖДЕНИЕ </w:t>
            </w:r>
            <w:proofErr w:type="gramStart"/>
            <w:r w:rsidRPr="00B07FC3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>СРЕДНЯЯ</w:t>
            </w:r>
            <w:proofErr w:type="gramEnd"/>
            <w:r w:rsidRPr="00B07FC3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 xml:space="preserve"> ОБЩЕОБРАЗОВАТЕЛЬНАЯ</w:t>
            </w:r>
            <w:r w:rsidRPr="00B07FC3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 xml:space="preserve"> 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</w:pPr>
            <w:r w:rsidRPr="00B07FC3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 xml:space="preserve">ШКОЛА </w:t>
            </w:r>
            <w:r w:rsidRPr="00B07FC3">
              <w:rPr>
                <w:rFonts w:ascii="Times New Roman" w:eastAsia="Times New Roman" w:hAnsi="Times New Roman" w:cs="Times New Roman"/>
                <w:b/>
                <w:szCs w:val="28"/>
                <w:lang w:val="ba-RU" w:eastAsia="ar-SA"/>
              </w:rPr>
              <w:t>СЕЛА ЧИШМА</w:t>
            </w:r>
            <w:r w:rsidRPr="00B07FC3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 xml:space="preserve"> МУНИЦИПАЛЬНОГО РАЙОНА БИРСКИЙ РАЙОН 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B07FC3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>РЕСПУБЛИКИ БАШКОРТОСТАН</w:t>
            </w:r>
            <w:r w:rsidRPr="00B07FC3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 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ar-SA"/>
              </w:rPr>
            </w:pPr>
            <w:r w:rsidRPr="00B07FC3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(МБОУ СОШ </w:t>
            </w:r>
            <w:r w:rsidRPr="00B07FC3">
              <w:rPr>
                <w:rFonts w:ascii="Times New Roman" w:eastAsia="Times New Roman" w:hAnsi="Times New Roman" w:cs="Times New Roman"/>
                <w:szCs w:val="28"/>
                <w:lang w:val="ba-RU" w:eastAsia="ar-SA"/>
              </w:rPr>
              <w:t>с</w:t>
            </w:r>
            <w:proofErr w:type="gramStart"/>
            <w:r w:rsidRPr="00B07FC3">
              <w:rPr>
                <w:rFonts w:ascii="Times New Roman" w:eastAsia="Times New Roman" w:hAnsi="Times New Roman" w:cs="Times New Roman"/>
                <w:szCs w:val="28"/>
                <w:lang w:val="ba-RU" w:eastAsia="ar-SA"/>
              </w:rPr>
              <w:t>.Ч</w:t>
            </w:r>
            <w:proofErr w:type="gramEnd"/>
            <w:r w:rsidRPr="00B07FC3">
              <w:rPr>
                <w:rFonts w:ascii="Times New Roman" w:eastAsia="Times New Roman" w:hAnsi="Times New Roman" w:cs="Times New Roman"/>
                <w:szCs w:val="28"/>
                <w:lang w:val="ba-RU" w:eastAsia="ar-SA"/>
              </w:rPr>
              <w:t>ишма</w:t>
            </w:r>
            <w:r w:rsidRPr="00B07FC3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)</w:t>
            </w:r>
          </w:p>
          <w:p w:rsidR="00B07FC3" w:rsidRPr="00B07FC3" w:rsidRDefault="00B07FC3" w:rsidP="00B07FC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B07FC3" w:rsidRPr="00B07FC3" w:rsidTr="00AD4AD1">
        <w:trPr>
          <w:trHeight w:hRule="exact" w:val="527"/>
        </w:trPr>
        <w:tc>
          <w:tcPr>
            <w:tcW w:w="10398" w:type="dxa"/>
            <w:gridSpan w:val="3"/>
            <w:shd w:val="clear" w:color="auto" w:fill="auto"/>
          </w:tcPr>
          <w:p w:rsidR="00B07FC3" w:rsidRPr="00B07FC3" w:rsidRDefault="00B07FC3" w:rsidP="00B07FC3">
            <w:pPr>
              <w:pBdr>
                <w:bottom w:val="single" w:sz="12" w:space="1" w:color="auto"/>
              </w:pBdr>
              <w:suppressAutoHyphens/>
              <w:spacing w:after="0" w:line="240" w:lineRule="auto"/>
              <w:rPr>
                <w:rFonts w:ascii="Bash" w:eastAsia="Times New Roman" w:hAnsi="Bash" w:cs="Times New Roman"/>
                <w:spacing w:val="-20"/>
                <w:sz w:val="26"/>
                <w:szCs w:val="26"/>
                <w:lang w:eastAsia="ar-SA"/>
              </w:rPr>
            </w:pPr>
          </w:p>
        </w:tc>
      </w:tr>
    </w:tbl>
    <w:p w:rsidR="00B07FC3" w:rsidRPr="00B07FC3" w:rsidRDefault="00B07FC3" w:rsidP="00B07FC3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kern w:val="36"/>
          <w:sz w:val="28"/>
          <w:szCs w:val="28"/>
          <w:lang w:val="x-none" w:eastAsia="x-none"/>
        </w:rPr>
      </w:pPr>
      <w:r w:rsidRPr="00B07F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be-BY" w:eastAsia="x-none"/>
        </w:rPr>
        <w:t>БОЙОРОК</w:t>
      </w:r>
      <w:r w:rsidRPr="00B07F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 w:eastAsia="x-none"/>
        </w:rPr>
        <w:t xml:space="preserve">                                                                                        ПРИКАЗ</w:t>
      </w:r>
    </w:p>
    <w:p w:rsidR="00B07FC3" w:rsidRPr="00B07FC3" w:rsidRDefault="00B07FC3" w:rsidP="00B07F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«31» 08.</w:t>
      </w:r>
      <w:r w:rsidRPr="00B07F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B07F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bookmarkStart w:id="0" w:name="_GoBack"/>
      <w:bookmarkEnd w:id="0"/>
      <w:r w:rsidRPr="00B07F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</w:t>
      </w:r>
      <w:r w:rsidRPr="00B07F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221</w:t>
      </w:r>
      <w:r w:rsidRPr="00B07F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«31» 08.</w:t>
      </w:r>
      <w:r w:rsidRPr="00B07F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B07F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</w:t>
      </w:r>
    </w:p>
    <w:p w:rsidR="00B07FC3" w:rsidRDefault="00B07FC3" w:rsidP="001E7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7FC3" w:rsidRDefault="00B07FC3" w:rsidP="001E7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E0D" w:rsidRPr="001E7E0D" w:rsidRDefault="001E7E0D" w:rsidP="001E7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7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режиме функционирования образовательного учреждения в условиях распространения </w:t>
      </w:r>
      <w:r w:rsidRPr="001E7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COVID</w:t>
      </w:r>
      <w:r w:rsidRPr="001E7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-19</w:t>
      </w:r>
    </w:p>
    <w:p w:rsidR="001E7E0D" w:rsidRPr="001E7E0D" w:rsidRDefault="001E7E0D" w:rsidP="001E7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7E0D" w:rsidRPr="001E7E0D" w:rsidRDefault="001E7E0D" w:rsidP="001E7E0D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исполнение закона № 273-ФЗ «Об образовании в Российской Федерации», на основании санитарно-эпидемиологических требований к условиям и организации обучения в общеобразовательных учреждениях СанПиН 2.4.2.2821-10 (Постановление Главного государственного санитарного врача РФ от 29.12.2010    № 189), В соответствии с письмом </w:t>
      </w:r>
      <w:proofErr w:type="spellStart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Министертва</w:t>
      </w:r>
      <w:proofErr w:type="spellEnd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просвещения Российской Федерации № СК-150 /03 от 13 марта 2020 г.  «Об усилении санитарно-эпидемиологических мероприятий в образовательных организациях»;</w:t>
      </w:r>
      <w:proofErr w:type="gramEnd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указом Главы Республики Башкортостан от 18 марта 2020 года № УГ-111 «О введении режима «Повышенная готовность» на территории Республики Башкортостан в связи с угрозой распространения в Республике Башкортостан  новой </w:t>
      </w:r>
      <w:proofErr w:type="spellStart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(2019-nCoV)» (с актуальными изменениями) и методическими рекомендациями об организации работы общеобразовательных учреждений Республики Башкортостан в 2020–2021 учебном году;  СанПиН 2.4.2.2821-10 «Санитарно-эпидемиологические требования к условиям и организации обучения в общеобразовательных учреждениях»; СанПиН 2.2.2/2.4.1340-03 «Санитарно-эпидемиологические правила и нормативы "Гигиенические требования к персональным электронно-вычислительным машинам и организации работы. СанПиН 2.2.2/2.4.1340-03"»; СП 3.1.2.3116-13 «Профилактика внебольничных пневмоний»; СП 3.1.2.3117-13 «Профилактика гриппа и других острых респираторных вирусных инфекций»; СП 3.1/3.2.3146-13 «Общие требования по профилактике инфекционных и паразитарных болезней»; СП 3.1.3597-20 «Профилактика новой </w:t>
      </w:r>
      <w:proofErr w:type="spellStart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(COVID-19);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(COVID-19)»; методическими рекомендациями Федеральной службы по надзору в сфере защиты прав потребителей и благополучия человека от 12.05.2020 г.  № 02/9060-2020-24 «О направлении рекомендаций по организации работы образовательных организаций в условиях распространения COVID-19»; письмом Федеральной службы по надзору в сфере защиты прав </w:t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потребителей и благополучия человека и Министерства просвещения Российской Федерации от 7 февраля 2020г. № 02/1814-2020-23/СК-32/03 «О направлении информационных материалов»; </w:t>
      </w:r>
      <w:proofErr w:type="gramStart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Федеральной службы по надзору в сфере защиты прав потребителей и благополучия человека и Министерства просвещения Российской Федерации от 13 февраля 2020г. № 02/2120-2020-32 «О рекомендациях по проведению уборки и дезинфекции автотранспорта»; письмом Федеральной службы по надзору в сфере защиты прав потребителей и благополучия человека и Министерства просвещения Российской Федерации от 12 августа 2020г.</w:t>
      </w:r>
      <w:proofErr w:type="gramEnd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организации работы общеобразовательных организаций»; письмом Управления Федеральной службы по надзору в сфере защиты прав потребителей и благополучия человека по Республике Башкортостан от 13 августа 2020г. № 02-00-07/исх-8542-2020 «О противоэпидемических мероприятиях в очаге COVID-19, внебольничной пневмонии в образовательных организациях»; письмом ФБУЗ «Центр гигиены и эпидемиологии в Республике Башкортостан» от 11 августа 2020 № 02-20-02/11-2511-2020 «О предоставлении информационных материалов», Устава образовательного учреждения и для четкой организации  труда учителей и учащихся образовательного учреждения </w:t>
      </w:r>
      <w:proofErr w:type="gramStart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 и к а з ы в а ю:</w:t>
      </w:r>
    </w:p>
    <w:p w:rsidR="001E7E0D" w:rsidRPr="001E7E0D" w:rsidRDefault="001E7E0D" w:rsidP="001E7E0D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E0D" w:rsidRPr="001E7E0D" w:rsidRDefault="001E7E0D" w:rsidP="001E7E0D">
      <w:pPr>
        <w:shd w:val="clear" w:color="auto" w:fill="FFFFFF"/>
        <w:tabs>
          <w:tab w:val="left" w:pos="1843"/>
        </w:tabs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Установить следующий режим занятий образовательной организации на 2020-2021 учебный год в условиях профилактики и предотвращения распространения новой </w:t>
      </w:r>
      <w:proofErr w:type="spellStart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короновирусной</w:t>
      </w:r>
      <w:proofErr w:type="spellEnd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</w:t>
      </w:r>
      <w:r w:rsidRPr="001E7E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COVID</w:t>
      </w:r>
      <w:r w:rsidRPr="001E7E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-19)</w:t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Образовательное учреждение  обеспечивает обучение на следующих уровнях общего образования: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- начальное общее образование 1–4 классы (4 года);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- основное общее образование 5 – 9 классы (5 лет);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- среднее общее образование 10 – 11 классы (2 года).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соответствии с программой развития образовательного учреждения, Уставом образовательного учреждения сформировать следующие  классы: 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общеобразовательные (1-11 классы).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 основании заявления родителей (законных представителей), решения ПМПК, организовать в образовательном учреждении 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обучение на дому.</w:t>
      </w:r>
    </w:p>
    <w:p w:rsidR="001E7E0D" w:rsidRPr="001E7E0D" w:rsidRDefault="001E7E0D" w:rsidP="001E7E0D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>Начало учебного года – 1 сентября 2020 г.</w:t>
      </w:r>
    </w:p>
    <w:p w:rsidR="001E7E0D" w:rsidRPr="001E7E0D" w:rsidRDefault="001E7E0D" w:rsidP="001E7E0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 в первых  классах – 33 недели</w:t>
      </w:r>
    </w:p>
    <w:p w:rsidR="001E7E0D" w:rsidRPr="001E7E0D" w:rsidRDefault="001E7E0D" w:rsidP="001E7E0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IX</w:t>
      </w:r>
      <w:r w:rsidRPr="001E7E0D">
        <w:rPr>
          <w:rFonts w:ascii="Times New Roman" w:eastAsia="Calibri" w:hAnsi="Times New Roman" w:cs="Times New Roman"/>
          <w:sz w:val="28"/>
          <w:szCs w:val="28"/>
        </w:rPr>
        <w:t>,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XI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 – 34 недели</w:t>
      </w:r>
    </w:p>
    <w:p w:rsidR="001E7E0D" w:rsidRPr="001E7E0D" w:rsidRDefault="001E7E0D" w:rsidP="001E7E0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во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  классах – 35 недель</w:t>
      </w:r>
    </w:p>
    <w:p w:rsidR="001E7E0D" w:rsidRPr="001E7E0D" w:rsidRDefault="001E7E0D" w:rsidP="001E7E0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Окончание учебного года в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IX</w:t>
      </w:r>
      <w:r w:rsidRPr="001E7E0D">
        <w:rPr>
          <w:rFonts w:ascii="Times New Roman" w:eastAsia="Calibri" w:hAnsi="Times New Roman" w:cs="Times New Roman"/>
          <w:sz w:val="28"/>
          <w:szCs w:val="28"/>
        </w:rPr>
        <w:t>,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XI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 классах – 25 мая 2021 г.</w:t>
      </w:r>
    </w:p>
    <w:p w:rsidR="001E7E0D" w:rsidRPr="001E7E0D" w:rsidRDefault="001E7E0D" w:rsidP="001E7E0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Окончание учебного года в классах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E7E0D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1E7E0D">
        <w:rPr>
          <w:rFonts w:ascii="Times New Roman" w:eastAsia="Calibri" w:hAnsi="Times New Roman" w:cs="Times New Roman"/>
          <w:sz w:val="28"/>
          <w:szCs w:val="28"/>
        </w:rPr>
        <w:t xml:space="preserve">  – 31 мая 2021 г.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Продолжительность каникул и их периодичность: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Осенние – 8 дней, с 28.10.2020 г. по 04.11.2020 г.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Зимние – 14 дней, с 30.12.2020 г. по 12.01.2021 г.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Весенние – 8 дней, с 24.03.2021 г. по 31.03.2021 г.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Для учащихся 1 класса устанавливаются дополнительные недельные каникулы с 22.02.2021 по 28.02.2021.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Установить продолжительность уроков: 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>- общий объем нагрузки в течение дня не превышает: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>- для учащихся 1-х классов – 4 урока и один раз в неделю 5 уроков за счет урока физической культуры;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>- для учащихся 2-4 классов – 5 уроков;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>- для учащихся 5-7 классов – не более 7 уроков;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>- для учащихся 8-11 классов – не более 8 уроков.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Аттестация учащихся 2-9 классов проводится по четвертям, а учащихся 10-х,  11-х классов – по полугодиям. 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gram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Заместителю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директора по УВР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Айгишевой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В.И.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составить расписание уроков в соответствии  с нормами предельно допустимого количества  часов в неделю, гигиеническими требованиями к режиму образовательного процесса в соответствии  с нормами предельно допустимого количества  часов в неделю и гигиеническими требованиями к режиму образовательного процесса в условиях профилактики и предотвращения распространения новой </w:t>
      </w:r>
      <w:proofErr w:type="spell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короновирусной</w:t>
      </w:r>
      <w:proofErr w:type="spell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инфекции (</w:t>
      </w: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COVID</w:t>
      </w: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-19).</w:t>
      </w:r>
      <w:proofErr w:type="gramEnd"/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Заместителю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директора по УВР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Айгишевой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В.И.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составить расписание звонков по урокам и длительность перемен в соответствии  с нормами предельно допустимого количества  часов в неделю и гигиеническими требованиями к режиму образовательного процесса в условиях профилактики и предотвращения распространения новой </w:t>
      </w:r>
      <w:proofErr w:type="spell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короновирусной</w:t>
      </w:r>
      <w:proofErr w:type="spell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инфекции </w:t>
      </w: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(</w:t>
      </w: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COVID</w:t>
      </w: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-19).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Ответственной за соблюдение санитарно-эпидемиологи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ческих требований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Шайнуровой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Р.Р.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организовать проведение ежедневных «усиленных утренних фильтров» обучающихся и работников – термометрии с помощью бесконтактных термометров и опроса на наличие признаков инфекционных заболеваний при входе в здание образовательного учреждения с занесением ее результатов в журнал в отношении лиц с температурой тела 37,1 и выше в целях учета при проведении противоэпидемических мероприятий.</w:t>
      </w:r>
      <w:proofErr w:type="gram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Термометрия для сотрудников проводится дважды – при входе в здание и в середине рабочего дня.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Ответственной за соблюдение санитарно-эпидемиологических требований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Шайнуровой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Р.Р.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составить график проведения ежедневных «усиленных утренних фильтров» обучающихся и работников – термометрии с помощью бесконтактных термометров и опроса на наличие признаков инфекционных заболеваний при входе в здание образовательного учреждения.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случае наличия у обучающихся, работников признаков инфекционных заболеваний ответственной за соблюдение санитарно-эпидемиологических требований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Шайнуровой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Р.Р.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обеспечить информирование родителей (законных представителей) обучающихся и изоляцию указанных лиц до приезда бригады скорой помощи. При этом учащиеся должны размещаться отдельно от взрослых.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Ответственной</w:t>
      </w:r>
      <w:proofErr w:type="gram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соблюдение санитарно-эпидемиологических требований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Шайнуровой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Р.Р.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течение двух часов уведомить территориальный орган </w:t>
      </w:r>
      <w:proofErr w:type="spell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выявленных лицах, имеющих признаки инфекционных заболеваний.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входа в здание образовательного учреждения использовать центральный вход (вход 1) для учащихся </w:t>
      </w:r>
      <w:proofErr w:type="spell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.Ч</w:t>
      </w:r>
      <w:proofErr w:type="gram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ишма</w:t>
      </w:r>
      <w:proofErr w:type="spell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(вход 2) 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для обучающихся со стороны </w:t>
      </w:r>
      <w:proofErr w:type="spell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с.Акудибашево</w:t>
      </w:r>
      <w:proofErr w:type="spell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(вход 3)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для обучающихся со стороны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с.Кузово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 завхозу школы Кочубеевой Н.М.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обеспечить при входе в здание установку дозаторов с антисептическим средством для обработки рук.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завхозу школы Кочубеевой Н.М.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. нанести разметку в коридорах для обозначения социальной дистанции в 1,5-2,0 метра.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Заведующим кабинетами нанести разметку в закрепленных кабинетах для обозначения социальной дистанции в 1,5-2,0 метра. Нанести поперечную разметку (маркировочную желтую линию), отделяющую «зону у доски», на расстоянии не менее</w:t>
      </w:r>
      <w:proofErr w:type="gram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proofErr w:type="gram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,5 метра от места расположения стола учителя до первого ряда ученических парт.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авхозу школы Кочубеевой Н.М.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организовать проведение ежедневной влажной уборки с обработкой всех контактных поверхностей, учебного оборудования дезинфицирующими средствами: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в каждом кабинете до начала образовательного процесса в каждом классе, за которым закреплен учебный кабинет;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в каждом специализированном кабинете (технология, информатика, физика, химия, физическая культура, в кабинетах «Точки роста»), а также в кабинетах иностранного, родного, башкирского языков – перед началом новой группы;</w:t>
      </w:r>
      <w:proofErr w:type="gramEnd"/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во всех остальных помещениях, задействованных в образовательном процессе и функционировании образовательного учреждения.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авхозу школы Кочубеевой Н.М.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организовать проведение еженедельной генеральной уборки с применением дезинфицирующих средств, разведенных в концентрациях по вирусному режиму.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авхозу школы Кочубеевой Н.М.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организовать проведение текущей дезинфекции помещений во время работы перемен/уроков (динамических пауз) и по окончанию работы (обработка рабочих поверхностей, пола, дверных ручек, помещений пищеблоков, мебели, санузлов, вентилей кранов, спуска бачков унитазов) в зависимости от занятости помещений.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авхозу школы Кочубеевой Н.М. составить графики проветривания, влажной уборки и обеззараживания бактерицидными облучателями помещений (классов, коридоров, санузлов, столовой, спортивных залов) образовательного учреждения.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авхозу школы Кочубеевой Н.М.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обеспечить в санитарных узлах, </w:t>
      </w:r>
      <w:proofErr w:type="spell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пещеблоках</w:t>
      </w:r>
      <w:proofErr w:type="spell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мыла, кожных антисептиков для обработки рук.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Ответственной за соблюдение санитарно-эпидемиологических требований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Шайнуровой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Р.Р.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обеспечить организацию учебного процесса с применением классно-кабинетной системы. Закрепить за 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аждым классом отдельный кабинет.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Учителям-предметникам запрещается выходить из «зоны у доски», а обучающиеся не должны ее пересекать. Работа у доски на период 1 четверти исключается.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Близкий контакт учителя с </w:t>
      </w:r>
      <w:proofErr w:type="gram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допускается при проведении занятий в начальной школе (1-4 классы), в 5 классах, на уроках изобразительного искусства, технологии, практических занятиях по физике и химии.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Проверку тетрадей, работ на бумажных носителях учитель-предметник осуществляет исключительно в перчатках.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Занятия по внеурочной деятельности и тематические субботы  проводить в дистанционном формате.</w:t>
      </w:r>
    </w:p>
    <w:p w:rsid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Вход в образовательное учреждение:</w:t>
      </w:r>
    </w:p>
    <w:p w:rsidR="00B07FC3" w:rsidRPr="00B07FC3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Вход №3 (учебная мастерская) – обучающиеся  стороны </w:t>
      </w:r>
      <w:proofErr w:type="spellStart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Акудибашево</w:t>
      </w:r>
      <w:proofErr w:type="spellEnd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B07FC3" w:rsidRPr="00B07FC3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Вход № 2 (запасной вход)  – обучающиеся со стороны </w:t>
      </w:r>
      <w:proofErr w:type="spellStart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Кузово</w:t>
      </w:r>
      <w:proofErr w:type="spellEnd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proofErr w:type="gramEnd"/>
    </w:p>
    <w:p w:rsidR="00B07FC3" w:rsidRPr="00B07FC3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Вход №1 – центральный вход – обучающиеся </w:t>
      </w:r>
      <w:proofErr w:type="spellStart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Start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.Ч</w:t>
      </w:r>
      <w:proofErr w:type="gramEnd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ишма</w:t>
      </w:r>
      <w:proofErr w:type="spellEnd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B07FC3" w:rsidRPr="00B07FC3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8.30-8.40</w:t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11,9 класс</w:t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9 учащихся</w:t>
      </w:r>
    </w:p>
    <w:p w:rsidR="00B07FC3" w:rsidRPr="00B07FC3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8.40 – 8.45</w:t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2,4 класс</w:t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9 учащихся</w:t>
      </w:r>
    </w:p>
    <w:p w:rsidR="00B07FC3" w:rsidRPr="00B07FC3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8.4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 – 8.50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1, 3 класс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9 учащихся</w:t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:rsidR="00B07FC3" w:rsidRPr="00B07FC3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9.00- 9.10</w:t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5,7 </w:t>
      </w:r>
      <w:proofErr w:type="spellStart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кл</w:t>
      </w:r>
      <w:proofErr w:type="spellEnd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11 учащихся</w:t>
      </w:r>
    </w:p>
    <w:p w:rsidR="00B07FC3" w:rsidRPr="00B07FC3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9.10 – 9.15</w:t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6,8 </w:t>
      </w:r>
      <w:proofErr w:type="spellStart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кл</w:t>
      </w:r>
      <w:proofErr w:type="spellEnd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10 учащихся</w:t>
      </w:r>
    </w:p>
    <w:p w:rsidR="00B07FC3" w:rsidRPr="00B07FC3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9.15 – 9.20</w:t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10 </w:t>
      </w:r>
      <w:proofErr w:type="spellStart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кл</w:t>
      </w:r>
      <w:proofErr w:type="spellEnd"/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B07FC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4 учащихся</w:t>
      </w:r>
    </w:p>
    <w:p w:rsidR="00B07FC3" w:rsidRPr="001E7E0D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E7E0D" w:rsidRPr="00B07FC3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Начало занятий  </w:t>
      </w:r>
    </w:p>
    <w:p w:rsidR="00B07FC3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9.00 – 1,2,3,4,9,11 классы;</w:t>
      </w:r>
    </w:p>
    <w:p w:rsidR="00B07FC3" w:rsidRPr="001E7E0D" w:rsidRDefault="00B07FC3" w:rsidP="00B07FC3">
      <w:pPr>
        <w:shd w:val="clear" w:color="auto" w:fill="FFFFFF"/>
        <w:tabs>
          <w:tab w:val="left" w:pos="1134"/>
        </w:tabs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9.30 – 5-8,10 классы.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Классные руководители 1-11-х классов встречают учащихся на входе в образовательное учреждение в определенное время.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окончании урока ученики выходят из кабинетов, но не могут покидать свой этаж, за исключением приема пищи. 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Учителям, ведущим последние уроки, выводить учащихся данных классов в   раздевалку и присутствовать там до ухода из здания всех учеников этого класса.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Время начала работы каждого учителя за 15 минут до начала своего первого урока. Дежурство учителей начинать за 20 минут до начала учебных занятий и заканчивать  через 20 минут после окончания последнего урока.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sz w:val="28"/>
          <w:szCs w:val="28"/>
        </w:rPr>
        <w:t>Обучение в 1-м классе осуществляется с соблюдением следующих дополнительных требований: 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E0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занятия проводятся по 5-дневной учебной неделе и только в первую смену;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проводится без балльного оценивания знаний учащихся и домашних заданий;</w:t>
      </w:r>
    </w:p>
    <w:p w:rsidR="001E7E0D" w:rsidRPr="001E7E0D" w:rsidRDefault="001E7E0D" w:rsidP="001E7E0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дополнительные недельные каникулы в середине третьей четверти при традиционном режиме обучения.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Внесение изменений в электронные журналы, а именно зачисление и выбытие учеников вносит только классный руководитель, по указанию заместителя директора по УВР и  по согласованию с директором образовательного учреждения.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Курение учеников и учителей в образовательном учреждении и на территории образовательного учреждения категорически запрещается.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Ведение дневников в образовательном учреждении считать обязательным для каждого ученика, начиная со 2-го класса.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Оценивание учащихся начинать со 2-го класса.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Определить следующий порядок организации горячего питания (Приложение 1).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Классные руководители  сопровождают детей в столовую, присутствуют при приеме пищи учащимися  и обеспечивают порядок. 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Родительские собрания проводить в дистанционном формате.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Без разрешения администрации на уроки посторонних лиц не допускать.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Категорически запрещается производить замену уроков по договоренности между учителями без разрешения администрации образовательного учреждения.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Выход на работу любого сотрудника образовательного учреждения после болезни возможен только по предъявлению больничного листа.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Сотрудники образовательного учреждения своевременно обязаны проходить ежегодные медицинские осмотры.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Возложить ответственность на учителей, классных руководителей за охрану здоровья и жизни учащихся во время их пребывания в здании образовательного учреждения, на территории образовательного учреждения, во время прогулок, экскурсий и при проведении внеклассных мероприятий.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Запрещаются в стенах образовательного учреждения торговые операции, не связанные с обеспечением учебно-воспитательного процесса.           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Проведение внеклассных мероприятий в условиях профилактики и предотвращения распространения новой </w:t>
      </w:r>
      <w:proofErr w:type="spell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короновирусной</w:t>
      </w:r>
      <w:proofErr w:type="spell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инфекции </w:t>
      </w: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(</w:t>
      </w: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COVID</w:t>
      </w:r>
      <w:r w:rsidRPr="001E7E0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-19)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запрещается.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Пребывание учителей, сотрудников и учащихся в здании образовательного учр</w:t>
      </w:r>
      <w:r w:rsidR="00B07FC3">
        <w:rPr>
          <w:rFonts w:ascii="Times New Roman" w:eastAsia="Calibri" w:hAnsi="Times New Roman" w:cs="Times New Roman"/>
          <w:color w:val="000000"/>
          <w:sz w:val="28"/>
          <w:szCs w:val="28"/>
        </w:rPr>
        <w:t>еждения допускается только до 20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.00.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За сохранность учебного кабинета и имеющегося в нем имущества несет ответственность (в том числе и материальную) учитель, работающий в этом помещении.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Освобожденные от занятий по физической культуре находятся вместе с учителем физической культуры в спортивном зале.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Учителя физической культуры проводят инструктаж по охране труда с учащимися во время проведения занятий и подготовки к ним с их подписями в журнале.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Категорически запрещается отпускать учащихся с уроков на различные мероприятия без разрешения администрации образовательного учреждения. Запрещается удалять учащихся из класса во время урока.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Дежурство администрации осуществляется по графику, утвержденному директором образовательного учреждения. </w:t>
      </w:r>
    </w:p>
    <w:p w:rsidR="001E7E0D" w:rsidRPr="001E7E0D" w:rsidRDefault="001E7E0D" w:rsidP="001E7E0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исполнением настоящего приказа возложить на заместителя директора по УВР </w:t>
      </w:r>
      <w:proofErr w:type="spellStart"/>
      <w:r w:rsidR="00B07FC3">
        <w:rPr>
          <w:rFonts w:ascii="Times New Roman" w:eastAsia="Calibri" w:hAnsi="Times New Roman" w:cs="Times New Roman"/>
          <w:color w:val="000000"/>
          <w:sz w:val="28"/>
          <w:szCs w:val="28"/>
        </w:rPr>
        <w:t>Айгишеву</w:t>
      </w:r>
      <w:proofErr w:type="spellEnd"/>
      <w:r w:rsidR="00B07F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В.И.</w:t>
      </w:r>
      <w:r w:rsidRPr="001E7E0D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</w:p>
    <w:p w:rsidR="001E7E0D" w:rsidRPr="001E7E0D" w:rsidRDefault="001E7E0D" w:rsidP="001E7E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E0D" w:rsidRPr="001E7E0D" w:rsidRDefault="001E7E0D" w:rsidP="001E7E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E0D" w:rsidRPr="001E7E0D" w:rsidRDefault="001E7E0D" w:rsidP="001E7E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E0D" w:rsidRPr="001E7E0D" w:rsidRDefault="001E7E0D" w:rsidP="001E7E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proofErr w:type="spellStart"/>
      <w:r w:rsidR="00B07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Иксанова</w:t>
      </w:r>
      <w:proofErr w:type="spellEnd"/>
      <w:r w:rsidR="00B07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1E7E0D" w:rsidRPr="001E7E0D" w:rsidRDefault="001E7E0D" w:rsidP="001E7E0D">
      <w:pPr>
        <w:keepNext/>
        <w:shd w:val="clear" w:color="auto" w:fill="FFFFFF"/>
        <w:autoSpaceDE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7E0D" w:rsidRPr="001E7E0D" w:rsidRDefault="001E7E0D" w:rsidP="001E7E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7E0D" w:rsidRPr="001E7E0D" w:rsidRDefault="001E7E0D" w:rsidP="001E7E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7E0D" w:rsidRPr="001E7E0D" w:rsidRDefault="001E7E0D" w:rsidP="001E7E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ознакомлена</w:t>
      </w:r>
      <w:proofErr w:type="gramEnd"/>
      <w:r w:rsidRPr="001E7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</w:t>
      </w:r>
    </w:p>
    <w:p w:rsidR="001E7E0D" w:rsidRPr="001E7E0D" w:rsidRDefault="001E7E0D" w:rsidP="001E7E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1E7E0D" w:rsidRPr="001E7E0D" w:rsidTr="00AD4AD1">
        <w:tc>
          <w:tcPr>
            <w:tcW w:w="10456" w:type="dxa"/>
            <w:hideMark/>
          </w:tcPr>
          <w:p w:rsidR="001E7E0D" w:rsidRPr="001E7E0D" w:rsidRDefault="001E7E0D" w:rsidP="001E7E0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7E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 И.В. Семенова, заместитель  директора по УВР «___»_______2020</w:t>
            </w:r>
          </w:p>
        </w:tc>
      </w:tr>
    </w:tbl>
    <w:p w:rsidR="001E7E0D" w:rsidRPr="001E7E0D" w:rsidRDefault="001E7E0D" w:rsidP="001E7E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7E0D" w:rsidRPr="001E7E0D" w:rsidRDefault="001E7E0D" w:rsidP="001E7E0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B09" w:rsidRDefault="00DB2B09"/>
    <w:sectPr w:rsidR="00DB2B09" w:rsidSect="00EB6E15">
      <w:headerReference w:type="default" r:id="rId9"/>
      <w:pgSz w:w="11907" w:h="16840"/>
      <w:pgMar w:top="1134" w:right="567" w:bottom="851" w:left="1134" w:header="720" w:footer="37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370" w:rsidRDefault="00284370" w:rsidP="001E7E0D">
      <w:pPr>
        <w:spacing w:after="0" w:line="240" w:lineRule="auto"/>
      </w:pPr>
      <w:r>
        <w:separator/>
      </w:r>
    </w:p>
  </w:endnote>
  <w:endnote w:type="continuationSeparator" w:id="0">
    <w:p w:rsidR="00284370" w:rsidRDefault="00284370" w:rsidP="001E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h">
    <w:altName w:val="Arial Narrow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370" w:rsidRDefault="00284370" w:rsidP="001E7E0D">
      <w:pPr>
        <w:spacing w:after="0" w:line="240" w:lineRule="auto"/>
      </w:pPr>
      <w:r>
        <w:separator/>
      </w:r>
    </w:p>
  </w:footnote>
  <w:footnote w:type="continuationSeparator" w:id="0">
    <w:p w:rsidR="00284370" w:rsidRDefault="00284370" w:rsidP="001E7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62086"/>
      <w:docPartObj>
        <w:docPartGallery w:val="Page Numbers (Top of Page)"/>
        <w:docPartUnique/>
      </w:docPartObj>
    </w:sdtPr>
    <w:sdtEndPr/>
    <w:sdtContent>
      <w:p w:rsidR="00777E60" w:rsidRDefault="0028437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7F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7E60" w:rsidRDefault="002843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7189C"/>
    <w:multiLevelType w:val="hybridMultilevel"/>
    <w:tmpl w:val="EF8EA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DE5"/>
    <w:rsid w:val="001E7E0D"/>
    <w:rsid w:val="00284370"/>
    <w:rsid w:val="00B07FC3"/>
    <w:rsid w:val="00DB2B09"/>
    <w:rsid w:val="00DE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E7E0D"/>
  </w:style>
  <w:style w:type="paragraph" w:styleId="a5">
    <w:name w:val="header"/>
    <w:basedOn w:val="a"/>
    <w:link w:val="a6"/>
    <w:uiPriority w:val="99"/>
    <w:rsid w:val="001E7E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E7E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0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E7E0D"/>
  </w:style>
  <w:style w:type="paragraph" w:styleId="a5">
    <w:name w:val="header"/>
    <w:basedOn w:val="a"/>
    <w:link w:val="a6"/>
    <w:uiPriority w:val="99"/>
    <w:rsid w:val="001E7E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E7E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0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2299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2</cp:revision>
  <dcterms:created xsi:type="dcterms:W3CDTF">2020-09-09T07:39:00Z</dcterms:created>
  <dcterms:modified xsi:type="dcterms:W3CDTF">2020-09-09T07:56:00Z</dcterms:modified>
</cp:coreProperties>
</file>